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DC4DA" w14:textId="77777777" w:rsidR="00DB70FC" w:rsidRDefault="004E50F7" w:rsidP="00DB70FC">
      <w:pPr>
        <w:pStyle w:val="Title"/>
      </w:pPr>
      <w:r>
        <w:pict w14:anchorId="0BCB4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38pt">
            <v:imagedata r:id="rId7" o:title="seal"/>
          </v:shape>
        </w:pict>
      </w:r>
    </w:p>
    <w:p w14:paraId="615584E2" w14:textId="77777777" w:rsidR="00DB70FC" w:rsidRDefault="00DB70FC" w:rsidP="00DB70FC">
      <w:pPr>
        <w:pStyle w:val="Title"/>
      </w:pPr>
      <w:r w:rsidRPr="0030126D">
        <w:t>Parish G</w:t>
      </w:r>
      <w:r>
        <w:t>rant Initiative</w:t>
      </w:r>
    </w:p>
    <w:p w14:paraId="28D7B9F4" w14:textId="77777777" w:rsidR="00DB70FC" w:rsidRPr="008E5A85" w:rsidRDefault="00DB70FC" w:rsidP="00DB70FC">
      <w:pPr>
        <w:pStyle w:val="Subtitle"/>
        <w:rPr>
          <w:sz w:val="24"/>
          <w:szCs w:val="24"/>
        </w:rPr>
      </w:pPr>
      <w:r>
        <w:t xml:space="preserve"> </w:t>
      </w:r>
      <w:r w:rsidRPr="008E5A85">
        <w:rPr>
          <w:sz w:val="24"/>
          <w:szCs w:val="24"/>
        </w:rPr>
        <w:t>Diocese of New England</w:t>
      </w:r>
    </w:p>
    <w:p w14:paraId="77059609" w14:textId="77777777" w:rsidR="00DB70FC" w:rsidRPr="008E5A85" w:rsidRDefault="00DB70FC" w:rsidP="00DB70FC">
      <w:pPr>
        <w:pStyle w:val="Subtitle"/>
        <w:rPr>
          <w:i w:val="0"/>
          <w:sz w:val="24"/>
          <w:szCs w:val="24"/>
        </w:rPr>
      </w:pPr>
      <w:r w:rsidRPr="008E5A85">
        <w:rPr>
          <w:i w:val="0"/>
          <w:sz w:val="24"/>
          <w:szCs w:val="24"/>
        </w:rPr>
        <w:t>Orthodox Church in America</w:t>
      </w:r>
    </w:p>
    <w:p w14:paraId="2C59D3A7" w14:textId="77777777" w:rsidR="00DB70FC" w:rsidRPr="007E15DC" w:rsidRDefault="00DB70FC" w:rsidP="00DB70FC">
      <w:pPr>
        <w:pStyle w:val="Heading1"/>
        <w:pBdr>
          <w:top w:val="single" w:sz="4" w:space="1" w:color="auto"/>
          <w:left w:val="single" w:sz="4" w:space="4" w:color="auto"/>
          <w:bottom w:val="single" w:sz="4" w:space="1" w:color="auto"/>
          <w:right w:val="single" w:sz="4" w:space="4" w:color="auto"/>
        </w:pBdr>
        <w:jc w:val="center"/>
        <w:rPr>
          <w:color w:val="548DD4"/>
        </w:rPr>
      </w:pPr>
      <w:r w:rsidRPr="007E15DC">
        <w:rPr>
          <w:color w:val="548DD4"/>
        </w:rPr>
        <w:t>Background Information for Applicants</w:t>
      </w:r>
    </w:p>
    <w:p w14:paraId="0D19753A" w14:textId="418CD9F6" w:rsidR="00DB70FC" w:rsidRPr="00874153" w:rsidRDefault="00DB70FC" w:rsidP="00DB70FC">
      <w:pPr>
        <w:pStyle w:val="Heading1"/>
        <w:rPr>
          <w:rFonts w:ascii="Times New Roman" w:hAnsi="Times New Roman"/>
          <w:color w:val="auto"/>
        </w:rPr>
      </w:pPr>
      <w:r w:rsidRPr="00874153">
        <w:rPr>
          <w:rFonts w:ascii="Times New Roman" w:hAnsi="Times New Roman"/>
          <w:color w:val="auto"/>
        </w:rPr>
        <w:t xml:space="preserve">Gathering as the Eucharistic assembly in the presence of the Holy Spirit, we are filled with the Body and Blood of Christ and commanded to share what we have received with the world.  Emboldened by our collective experience of God, we minister to the world in order to make known God’s mercy, justice, peace and love.  Through this revelation of the Church of Christ, the world knows God, the Creator and Redeemer.  The goal of all outreach is to draw the world into the net of salvation that is the Church and so, make the world Church.   </w:t>
      </w:r>
      <w:r w:rsidR="00AD1D09">
        <w:rPr>
          <w:rFonts w:ascii="Times New Roman" w:hAnsi="Times New Roman"/>
          <w:color w:val="auto"/>
        </w:rPr>
        <w:t>T</w:t>
      </w:r>
      <w:r w:rsidRPr="00874153">
        <w:rPr>
          <w:rFonts w:ascii="Times New Roman" w:hAnsi="Times New Roman"/>
          <w:color w:val="auto"/>
        </w:rPr>
        <w:t>o stimulate outreach during these financially difficult times, the Diocesan Assembly of 2010 approved a resolution to offer small grants to parishes that seek help in carrying forward this saving witness to their respective communities.</w:t>
      </w:r>
    </w:p>
    <w:p w14:paraId="24B2F775" w14:textId="77777777" w:rsidR="009A7B80" w:rsidRPr="007E15DC" w:rsidRDefault="00DB70FC" w:rsidP="009A7B80">
      <w:pPr>
        <w:pStyle w:val="Heading1"/>
        <w:rPr>
          <w:color w:val="548DD4"/>
        </w:rPr>
      </w:pPr>
      <w:r w:rsidRPr="007E15DC">
        <w:rPr>
          <w:color w:val="548DD4"/>
        </w:rPr>
        <w:t>Background</w:t>
      </w:r>
    </w:p>
    <w:p w14:paraId="00CBFEA0" w14:textId="77777777" w:rsidR="00DB70FC" w:rsidRPr="009A7B80" w:rsidRDefault="00DB70FC" w:rsidP="009A7B80">
      <w:pPr>
        <w:pStyle w:val="Heading1"/>
        <w:rPr>
          <w:color w:val="auto"/>
        </w:rPr>
      </w:pPr>
      <w:r w:rsidRPr="009A7B80">
        <w:rPr>
          <w:color w:val="auto"/>
        </w:rPr>
        <w:t>Overview</w:t>
      </w:r>
    </w:p>
    <w:p w14:paraId="2CF3FFAA" w14:textId="77777777" w:rsidR="00DB70FC" w:rsidRDefault="00DB70FC" w:rsidP="00DB70FC">
      <w:r>
        <w:t>The Parish Grant Initiative of the New England Diocese is a</w:t>
      </w:r>
      <w:r w:rsidR="00874153">
        <w:t xml:space="preserve">n opportunity </w:t>
      </w:r>
      <w:r>
        <w:t>to provide financial support to parishes in the diocese for new or existing parish outreach or charitable projects in their local communities. Modest cash grants will be awarded to a few parishes to help build new programs or to strengthen existing ones.</w:t>
      </w:r>
    </w:p>
    <w:p w14:paraId="27A3F7CC" w14:textId="77777777" w:rsidR="00DB70FC" w:rsidRPr="00C81FE4" w:rsidRDefault="00DB70FC" w:rsidP="00DB70FC">
      <w:pPr>
        <w:pStyle w:val="BodyText"/>
        <w:rPr>
          <w:rFonts w:ascii="Calibri" w:hAnsi="Calibri"/>
          <w:sz w:val="22"/>
          <w:szCs w:val="22"/>
        </w:rPr>
      </w:pPr>
      <w:r>
        <w:rPr>
          <w:rFonts w:ascii="Calibri" w:hAnsi="Calibri"/>
          <w:sz w:val="22"/>
          <w:szCs w:val="22"/>
        </w:rPr>
        <w:t xml:space="preserve">Many parishes have </w:t>
      </w:r>
      <w:r w:rsidRPr="00C81FE4">
        <w:rPr>
          <w:rFonts w:ascii="Calibri" w:hAnsi="Calibri"/>
          <w:sz w:val="22"/>
          <w:szCs w:val="22"/>
        </w:rPr>
        <w:t>idea</w:t>
      </w:r>
      <w:r>
        <w:rPr>
          <w:rFonts w:ascii="Calibri" w:hAnsi="Calibri"/>
          <w:sz w:val="22"/>
          <w:szCs w:val="22"/>
        </w:rPr>
        <w:t xml:space="preserve">s </w:t>
      </w:r>
      <w:r w:rsidRPr="00C81FE4">
        <w:rPr>
          <w:rFonts w:ascii="Calibri" w:hAnsi="Calibri"/>
          <w:sz w:val="22"/>
          <w:szCs w:val="22"/>
        </w:rPr>
        <w:t>--</w:t>
      </w:r>
      <w:r>
        <w:rPr>
          <w:rFonts w:ascii="Calibri" w:hAnsi="Calibri"/>
          <w:sz w:val="22"/>
          <w:szCs w:val="22"/>
        </w:rPr>
        <w:t xml:space="preserve"> </w:t>
      </w:r>
      <w:r w:rsidRPr="00C81FE4">
        <w:rPr>
          <w:rFonts w:ascii="Calibri" w:hAnsi="Calibri"/>
          <w:sz w:val="22"/>
          <w:szCs w:val="22"/>
        </w:rPr>
        <w:t>something that the priest or the</w:t>
      </w:r>
      <w:r w:rsidR="00874153">
        <w:rPr>
          <w:rFonts w:ascii="Calibri" w:hAnsi="Calibri"/>
          <w:sz w:val="22"/>
          <w:szCs w:val="22"/>
        </w:rPr>
        <w:t xml:space="preserve"> parish council or a group </w:t>
      </w:r>
      <w:r w:rsidRPr="00C81FE4">
        <w:rPr>
          <w:rFonts w:ascii="Calibri" w:hAnsi="Calibri"/>
          <w:sz w:val="22"/>
          <w:szCs w:val="22"/>
        </w:rPr>
        <w:t xml:space="preserve">of parishioners have </w:t>
      </w:r>
      <w:r>
        <w:rPr>
          <w:rFonts w:ascii="Calibri" w:hAnsi="Calibri"/>
          <w:sz w:val="22"/>
          <w:szCs w:val="22"/>
        </w:rPr>
        <w:t xml:space="preserve">discussed </w:t>
      </w:r>
      <w:r w:rsidRPr="00C81FE4">
        <w:rPr>
          <w:rFonts w:ascii="Calibri" w:hAnsi="Calibri"/>
          <w:sz w:val="22"/>
          <w:szCs w:val="22"/>
        </w:rPr>
        <w:t>but they never quite pulled it tog</w:t>
      </w:r>
      <w:r w:rsidR="00874153">
        <w:rPr>
          <w:rFonts w:ascii="Calibri" w:hAnsi="Calibri"/>
          <w:sz w:val="22"/>
          <w:szCs w:val="22"/>
        </w:rPr>
        <w:t>ether. Perhaps lack of funds is</w:t>
      </w:r>
      <w:r w:rsidRPr="00C81FE4">
        <w:rPr>
          <w:rFonts w:ascii="Calibri" w:hAnsi="Calibri"/>
          <w:sz w:val="22"/>
          <w:szCs w:val="22"/>
        </w:rPr>
        <w:t xml:space="preserve"> a ba</w:t>
      </w:r>
      <w:r w:rsidR="00874153">
        <w:rPr>
          <w:rFonts w:ascii="Calibri" w:hAnsi="Calibri"/>
          <w:sz w:val="22"/>
          <w:szCs w:val="22"/>
        </w:rPr>
        <w:t>rrier. Perhaps encouragement is</w:t>
      </w:r>
      <w:r w:rsidRPr="00C81FE4">
        <w:rPr>
          <w:rFonts w:ascii="Calibri" w:hAnsi="Calibri"/>
          <w:sz w:val="22"/>
          <w:szCs w:val="22"/>
        </w:rPr>
        <w:t xml:space="preserve"> needed. The Parish </w:t>
      </w:r>
      <w:r>
        <w:rPr>
          <w:rFonts w:ascii="Calibri" w:hAnsi="Calibri"/>
          <w:sz w:val="22"/>
          <w:szCs w:val="22"/>
        </w:rPr>
        <w:t>Grant I</w:t>
      </w:r>
      <w:r w:rsidRPr="00C81FE4">
        <w:rPr>
          <w:rFonts w:ascii="Calibri" w:hAnsi="Calibri"/>
          <w:sz w:val="22"/>
          <w:szCs w:val="22"/>
        </w:rPr>
        <w:t>nitiative can, at least in small part</w:t>
      </w:r>
      <w:r>
        <w:rPr>
          <w:rFonts w:ascii="Calibri" w:hAnsi="Calibri"/>
          <w:sz w:val="22"/>
          <w:szCs w:val="22"/>
        </w:rPr>
        <w:t>,</w:t>
      </w:r>
      <w:r w:rsidRPr="00C81FE4">
        <w:rPr>
          <w:rFonts w:ascii="Calibri" w:hAnsi="Calibri"/>
          <w:sz w:val="22"/>
          <w:szCs w:val="22"/>
        </w:rPr>
        <w:t xml:space="preserve"> begin to overcome these barriers.</w:t>
      </w:r>
    </w:p>
    <w:p w14:paraId="586626AF" w14:textId="77777777" w:rsidR="00DB70FC" w:rsidRDefault="00DB70FC" w:rsidP="00DB70FC">
      <w:r>
        <w:t>The Parish Grant Initiative can help parishes in the following ways:</w:t>
      </w:r>
    </w:p>
    <w:p w14:paraId="61E6FA66" w14:textId="77777777" w:rsidR="00DB70FC" w:rsidRDefault="00874153" w:rsidP="00DB70FC">
      <w:pPr>
        <w:pStyle w:val="ColorfulList-Accent11"/>
        <w:numPr>
          <w:ilvl w:val="0"/>
          <w:numId w:val="6"/>
        </w:numPr>
      </w:pPr>
      <w:r>
        <w:t>To stimulate discussion</w:t>
      </w:r>
      <w:r w:rsidR="00DB70FC">
        <w:t xml:space="preserve"> on “what more can we do to become a more "visible" and active parish in our community”.</w:t>
      </w:r>
    </w:p>
    <w:p w14:paraId="75211616" w14:textId="6A423E8E" w:rsidR="00DB70FC" w:rsidRDefault="00874153" w:rsidP="00DB70FC">
      <w:pPr>
        <w:pStyle w:val="ColorfulList-Accent11"/>
        <w:numPr>
          <w:ilvl w:val="0"/>
          <w:numId w:val="6"/>
        </w:numPr>
      </w:pPr>
      <w:r>
        <w:t xml:space="preserve">To stimulate action - </w:t>
      </w:r>
      <w:r w:rsidR="00DB70FC">
        <w:t xml:space="preserve">Parishes receiving grants will be </w:t>
      </w:r>
      <w:r w:rsidR="00DB70FC" w:rsidRPr="00C72014">
        <w:rPr>
          <w:i/>
          <w:iCs/>
        </w:rPr>
        <w:t>required</w:t>
      </w:r>
      <w:r w:rsidR="00020004">
        <w:t xml:space="preserve"> to act.  Progress </w:t>
      </w:r>
      <w:r>
        <w:t>reports will be displayed</w:t>
      </w:r>
      <w:r w:rsidR="00DB70FC">
        <w:t xml:space="preserve"> on the</w:t>
      </w:r>
      <w:r>
        <w:t xml:space="preserve"> Diocesan website</w:t>
      </w:r>
      <w:r w:rsidR="00D25EFF">
        <w:t>, in the ONE Newsletter,</w:t>
      </w:r>
      <w:r>
        <w:t xml:space="preserve"> and a presentation </w:t>
      </w:r>
      <w:r w:rsidR="00D25EFF">
        <w:t xml:space="preserve">about the project </w:t>
      </w:r>
      <w:r w:rsidR="00DB70FC">
        <w:t xml:space="preserve">made at the Diocesan Assembly.   </w:t>
      </w:r>
    </w:p>
    <w:p w14:paraId="11592D93" w14:textId="77777777" w:rsidR="00DB70FC" w:rsidRDefault="00874153" w:rsidP="00DB70FC">
      <w:pPr>
        <w:pStyle w:val="ColorfulList-Accent11"/>
        <w:numPr>
          <w:ilvl w:val="0"/>
          <w:numId w:val="6"/>
        </w:numPr>
      </w:pPr>
      <w:r>
        <w:t xml:space="preserve">To revive and revitalize outreach - </w:t>
      </w:r>
      <w:r w:rsidR="00DB70FC">
        <w:t>Pari</w:t>
      </w:r>
      <w:r>
        <w:t xml:space="preserve">shes receiving grants may inspire and stimulate ideas and projects in </w:t>
      </w:r>
      <w:r w:rsidR="00DB70FC">
        <w:t xml:space="preserve">parishes </w:t>
      </w:r>
      <w:r>
        <w:t xml:space="preserve">not </w:t>
      </w:r>
      <w:r w:rsidR="00DB70FC">
        <w:t>receiving grants.</w:t>
      </w:r>
    </w:p>
    <w:p w14:paraId="25362351" w14:textId="77777777" w:rsidR="00DB70FC" w:rsidRDefault="00874153" w:rsidP="00DB70FC">
      <w:pPr>
        <w:pStyle w:val="ColorfulList-Accent11"/>
        <w:numPr>
          <w:ilvl w:val="0"/>
          <w:numId w:val="6"/>
        </w:numPr>
      </w:pPr>
      <w:r>
        <w:lastRenderedPageBreak/>
        <w:t xml:space="preserve">To bring us closer to each other as a diocese - </w:t>
      </w:r>
      <w:r w:rsidR="00DB70FC">
        <w:t>The Diocese can</w:t>
      </w:r>
      <w:r w:rsidR="00DB70FC" w:rsidRPr="005B7DC8">
        <w:t xml:space="preserve"> bec</w:t>
      </w:r>
      <w:r>
        <w:t xml:space="preserve">ome engaged in </w:t>
      </w:r>
      <w:r w:rsidR="00DB70FC">
        <w:t>new</w:t>
      </w:r>
      <w:r w:rsidR="00DB70FC" w:rsidRPr="005B7DC8">
        <w:t xml:space="preserve"> </w:t>
      </w:r>
      <w:r>
        <w:t>initiatives that</w:t>
      </w:r>
      <w:r w:rsidR="00D25EFF">
        <w:t xml:space="preserve"> can lead to more support for</w:t>
      </w:r>
      <w:r w:rsidR="00DB70FC">
        <w:t xml:space="preserve"> parishes. </w:t>
      </w:r>
    </w:p>
    <w:p w14:paraId="28F595C5" w14:textId="77777777" w:rsidR="00DB70FC" w:rsidRPr="007E15DC" w:rsidRDefault="00DB70FC" w:rsidP="00DB70FC">
      <w:pPr>
        <w:pStyle w:val="Heading1"/>
        <w:rPr>
          <w:color w:val="548DD4"/>
        </w:rPr>
      </w:pPr>
      <w:r w:rsidRPr="007E15DC">
        <w:rPr>
          <w:color w:val="548DD4"/>
        </w:rPr>
        <w:t>Grant Process</w:t>
      </w:r>
    </w:p>
    <w:p w14:paraId="707F7B02" w14:textId="41215C2B" w:rsidR="00DB70FC" w:rsidRDefault="004E50F7" w:rsidP="00DB70FC">
      <w:pPr>
        <w:pStyle w:val="Heading2"/>
      </w:pPr>
      <w:r>
        <w:t>2025</w:t>
      </w:r>
      <w:r w:rsidR="00DB70FC">
        <w:t xml:space="preserve"> Grants</w:t>
      </w:r>
    </w:p>
    <w:p w14:paraId="659EF0C3" w14:textId="38AD4107" w:rsidR="00DB70FC" w:rsidRDefault="00AE6E11" w:rsidP="00DB70FC">
      <w:r>
        <w:t xml:space="preserve">In </w:t>
      </w:r>
      <w:r w:rsidR="004E50F7">
        <w:t>2025</w:t>
      </w:r>
      <w:r w:rsidR="00874153">
        <w:t xml:space="preserve">, </w:t>
      </w:r>
      <w:r w:rsidR="00376106">
        <w:t xml:space="preserve">there again will be </w:t>
      </w:r>
      <w:r w:rsidR="00DB70FC">
        <w:t>a maximum of $10,000</w:t>
      </w:r>
      <w:r w:rsidR="00376106">
        <w:t xml:space="preserve"> </w:t>
      </w:r>
      <w:r w:rsidR="00874153">
        <w:t>available for grants</w:t>
      </w:r>
      <w:r w:rsidR="00DB70FC">
        <w:t xml:space="preserve">.  Target amounts </w:t>
      </w:r>
      <w:r w:rsidR="00376106">
        <w:t>for grants will be $1500 - $2500</w:t>
      </w:r>
      <w:r w:rsidR="00DB70FC">
        <w:t xml:space="preserve"> per grant but lesser amounts certainly can be requested. Grant applications must include a requested grant amount with details as to how the grant money will be used</w:t>
      </w:r>
      <w:r w:rsidR="00017E2B">
        <w:t>. The Grant Application is located on the Diocesan website.</w:t>
      </w:r>
    </w:p>
    <w:p w14:paraId="1D875E8E" w14:textId="67203A78" w:rsidR="00DB70FC" w:rsidRDefault="00AE6E11" w:rsidP="00DB70FC">
      <w:pPr>
        <w:pStyle w:val="Heading2"/>
      </w:pPr>
      <w:r>
        <w:t xml:space="preserve">Deadline August </w:t>
      </w:r>
      <w:r w:rsidR="00F36639">
        <w:t>3</w:t>
      </w:r>
      <w:r>
        <w:t xml:space="preserve">1, </w:t>
      </w:r>
      <w:r w:rsidR="004E50F7">
        <w:t>2025</w:t>
      </w:r>
    </w:p>
    <w:p w14:paraId="6D432EC5" w14:textId="6D11B26E" w:rsidR="00DB70FC" w:rsidRPr="005E4C59" w:rsidRDefault="00017E2B" w:rsidP="00DB70FC">
      <w:r>
        <w:t>Grants will be awarded</w:t>
      </w:r>
      <w:r w:rsidR="00DB70FC">
        <w:t xml:space="preserve"> by a committee </w:t>
      </w:r>
      <w:r w:rsidR="004E7FC8">
        <w:t xml:space="preserve">that was </w:t>
      </w:r>
      <w:r w:rsidR="00DB70FC">
        <w:t xml:space="preserve">appointed by His </w:t>
      </w:r>
      <w:r w:rsidR="00E84926">
        <w:t>Grace</w:t>
      </w:r>
      <w:r w:rsidR="00DB70FC">
        <w:t xml:space="preserve">, </w:t>
      </w:r>
      <w:r w:rsidR="00E84926">
        <w:t>B</w:t>
      </w:r>
      <w:r w:rsidR="00DB70FC">
        <w:t xml:space="preserve">ishop </w:t>
      </w:r>
      <w:r w:rsidR="00E84926">
        <w:t>Benedict</w:t>
      </w:r>
      <w:r w:rsidR="00DB70FC">
        <w:t xml:space="preserve">, and approved by the Diocesan </w:t>
      </w:r>
      <w:r>
        <w:t>Council.  App</w:t>
      </w:r>
      <w:r w:rsidR="00CF384F">
        <w:t>lications for grants</w:t>
      </w:r>
      <w:r w:rsidR="00376106">
        <w:t xml:space="preserve"> will </w:t>
      </w:r>
      <w:r w:rsidR="00AE6E11">
        <w:t xml:space="preserve">be accepted until August </w:t>
      </w:r>
      <w:r w:rsidR="00F36639">
        <w:t>3</w:t>
      </w:r>
      <w:r w:rsidR="00AE6E11">
        <w:t xml:space="preserve">1, </w:t>
      </w:r>
      <w:r w:rsidR="004E50F7">
        <w:t>2025</w:t>
      </w:r>
      <w:r w:rsidR="00DB70FC">
        <w:t xml:space="preserve">.  </w:t>
      </w:r>
      <w:r w:rsidR="00CF384F">
        <w:t xml:space="preserve">Grant Applications </w:t>
      </w:r>
      <w:r w:rsidR="004E7FC8">
        <w:t xml:space="preserve">are </w:t>
      </w:r>
      <w:r w:rsidR="004242FA">
        <w:t>reviewed</w:t>
      </w:r>
      <w:r w:rsidR="004E50F7">
        <w:t>,</w:t>
      </w:r>
      <w:r w:rsidR="00CF384F">
        <w:t xml:space="preserve"> and awards </w:t>
      </w:r>
      <w:r w:rsidR="004242FA">
        <w:t xml:space="preserve">are </w:t>
      </w:r>
      <w:r w:rsidR="00CF384F">
        <w:t xml:space="preserve">determined upon receipt of the </w:t>
      </w:r>
      <w:r w:rsidR="003B0173">
        <w:t xml:space="preserve">grant </w:t>
      </w:r>
      <w:r w:rsidR="00CF384F">
        <w:t xml:space="preserve">application.  </w:t>
      </w:r>
      <w:r w:rsidR="00DB70FC">
        <w:t>The names of parishes receiving grants and the projects for which the grants are being awarded will be announced</w:t>
      </w:r>
      <w:r>
        <w:t xml:space="preserve"> by email and on the Diocesan Website.</w:t>
      </w:r>
      <w:r w:rsidR="00DB70FC">
        <w:t xml:space="preserve"> </w:t>
      </w:r>
    </w:p>
    <w:p w14:paraId="45663CD1" w14:textId="77777777" w:rsidR="00DB70FC" w:rsidRDefault="00DB70FC" w:rsidP="00017E2B">
      <w:pPr>
        <w:pStyle w:val="Heading2"/>
      </w:pPr>
      <w:r>
        <w:t>Qualifications of Applicant Parishes</w:t>
      </w:r>
    </w:p>
    <w:p w14:paraId="7E380480" w14:textId="0B6AF762" w:rsidR="00DB70FC" w:rsidRDefault="00DB70FC" w:rsidP="00DB70FC">
      <w:r>
        <w:t>The parish must be in the Diocese of New England, Orthodox Church in America</w:t>
      </w:r>
      <w:r w:rsidR="004242FA">
        <w:t>.</w:t>
      </w:r>
      <w:r w:rsidR="00017E2B">
        <w:t xml:space="preserve"> </w:t>
      </w:r>
      <w:r w:rsidR="004242FA">
        <w:t xml:space="preserve"> G</w:t>
      </w:r>
      <w:r w:rsidR="00017E2B">
        <w:t xml:space="preserve">rants are given to parishes not persons. </w:t>
      </w:r>
    </w:p>
    <w:p w14:paraId="461195E4" w14:textId="77777777" w:rsidR="00DB70FC" w:rsidRDefault="00DB70FC" w:rsidP="00DB70FC">
      <w:r>
        <w:t xml:space="preserve">Parishes applying must be up-to-date on all assessment payments. </w:t>
      </w:r>
    </w:p>
    <w:p w14:paraId="2BB01B2E" w14:textId="77777777" w:rsidR="00DB70FC" w:rsidRDefault="00DB70FC" w:rsidP="00DB70FC">
      <w:pPr>
        <w:pStyle w:val="Heading2"/>
      </w:pPr>
      <w:r>
        <w:t>Administration of the Grant Program</w:t>
      </w:r>
    </w:p>
    <w:p w14:paraId="1E0F74E7" w14:textId="1BEC6516" w:rsidR="00DB70FC" w:rsidRDefault="00DB70FC" w:rsidP="00DB70FC">
      <w:pPr>
        <w:rPr>
          <w:szCs w:val="22"/>
        </w:rPr>
      </w:pPr>
      <w:r w:rsidRPr="00C81FE4">
        <w:rPr>
          <w:szCs w:val="22"/>
        </w:rPr>
        <w:t xml:space="preserve">The grant program </w:t>
      </w:r>
      <w:r w:rsidR="00AD1D09">
        <w:rPr>
          <w:szCs w:val="22"/>
        </w:rPr>
        <w:t xml:space="preserve">is </w:t>
      </w:r>
      <w:r w:rsidRPr="00C81FE4">
        <w:rPr>
          <w:szCs w:val="22"/>
        </w:rPr>
        <w:t>administered</w:t>
      </w:r>
      <w:r w:rsidR="00AB494F">
        <w:rPr>
          <w:szCs w:val="22"/>
        </w:rPr>
        <w:t xml:space="preserve"> and overseen by a</w:t>
      </w:r>
      <w:r>
        <w:rPr>
          <w:szCs w:val="22"/>
        </w:rPr>
        <w:t xml:space="preserve"> com</w:t>
      </w:r>
      <w:r w:rsidR="00D11A0C">
        <w:rPr>
          <w:szCs w:val="22"/>
        </w:rPr>
        <w:t>mittee</w:t>
      </w:r>
      <w:r w:rsidR="004E7FC8">
        <w:rPr>
          <w:szCs w:val="22"/>
        </w:rPr>
        <w:t xml:space="preserve"> that</w:t>
      </w:r>
      <w:r w:rsidR="00AD1D09">
        <w:rPr>
          <w:szCs w:val="22"/>
        </w:rPr>
        <w:t xml:space="preserve"> has been </w:t>
      </w:r>
      <w:r w:rsidR="004E50F7">
        <w:rPr>
          <w:szCs w:val="22"/>
        </w:rPr>
        <w:t xml:space="preserve">appointed by His Grace, Bishop Benedict, and </w:t>
      </w:r>
      <w:r>
        <w:rPr>
          <w:szCs w:val="22"/>
        </w:rPr>
        <w:t>approved by the Diocesan Council.</w:t>
      </w:r>
    </w:p>
    <w:p w14:paraId="52047671" w14:textId="32347958" w:rsidR="00DB70FC" w:rsidRPr="00234FA9" w:rsidRDefault="00DB70FC" w:rsidP="00DB70FC">
      <w:pPr>
        <w:rPr>
          <w:b/>
          <w:szCs w:val="22"/>
        </w:rPr>
      </w:pPr>
      <w:r w:rsidRPr="00234FA9">
        <w:rPr>
          <w:b/>
          <w:szCs w:val="22"/>
        </w:rPr>
        <w:t>Parishes receiving grants will be expected to make a presentation at the next Diocesan Assembly about their outreach or charitable project.</w:t>
      </w:r>
    </w:p>
    <w:p w14:paraId="1040B38E" w14:textId="77777777" w:rsidR="00020004" w:rsidRDefault="00DB70FC" w:rsidP="00DB70FC">
      <w:pPr>
        <w:rPr>
          <w:szCs w:val="22"/>
        </w:rPr>
      </w:pPr>
      <w:r>
        <w:rPr>
          <w:szCs w:val="22"/>
        </w:rPr>
        <w:t>Payment terms (lump sum, quarterly, monthly) wi</w:t>
      </w:r>
      <w:r w:rsidR="00017E2B">
        <w:rPr>
          <w:szCs w:val="22"/>
        </w:rPr>
        <w:t>ll be discussed after selection but should be included in the application.</w:t>
      </w:r>
    </w:p>
    <w:p w14:paraId="1D3514A5" w14:textId="77777777" w:rsidR="00DB70FC" w:rsidRPr="00234FA9" w:rsidRDefault="00020004" w:rsidP="00DB70FC">
      <w:pPr>
        <w:rPr>
          <w:b/>
          <w:szCs w:val="22"/>
        </w:rPr>
      </w:pPr>
      <w:r w:rsidRPr="00234FA9">
        <w:rPr>
          <w:b/>
          <w:szCs w:val="22"/>
        </w:rPr>
        <w:t>Parishes receiving grants must submit a financial summary as to how the grant money was used to support the project including copies of receipts where applicable.</w:t>
      </w:r>
      <w:r w:rsidR="00DB70FC" w:rsidRPr="00234FA9">
        <w:rPr>
          <w:b/>
          <w:szCs w:val="22"/>
        </w:rPr>
        <w:t xml:space="preserve"> </w:t>
      </w:r>
    </w:p>
    <w:p w14:paraId="1865D16A" w14:textId="3AAC891C" w:rsidR="00DB70FC" w:rsidRPr="00020004" w:rsidRDefault="00DB70FC" w:rsidP="00020004">
      <w:pPr>
        <w:pStyle w:val="BodyText"/>
        <w:spacing w:before="0"/>
        <w:rPr>
          <w:rFonts w:ascii="Calibri" w:hAnsi="Calibri"/>
          <w:sz w:val="22"/>
          <w:szCs w:val="22"/>
        </w:rPr>
      </w:pPr>
      <w:r w:rsidRPr="00595089">
        <w:rPr>
          <w:rFonts w:ascii="Calibri" w:hAnsi="Calibri"/>
          <w:sz w:val="22"/>
          <w:szCs w:val="22"/>
        </w:rPr>
        <w:t>Gra</w:t>
      </w:r>
      <w:r>
        <w:rPr>
          <w:rFonts w:ascii="Calibri" w:hAnsi="Calibri"/>
          <w:sz w:val="22"/>
          <w:szCs w:val="22"/>
        </w:rPr>
        <w:t xml:space="preserve">nts are to be used for outreach or charitable </w:t>
      </w:r>
      <w:r w:rsidRPr="00595089">
        <w:rPr>
          <w:rFonts w:ascii="Calibri" w:hAnsi="Calibri"/>
          <w:sz w:val="22"/>
          <w:szCs w:val="22"/>
        </w:rPr>
        <w:t>activities that are or will</w:t>
      </w:r>
      <w:r>
        <w:rPr>
          <w:rFonts w:ascii="Calibri" w:hAnsi="Calibri"/>
          <w:sz w:val="22"/>
          <w:szCs w:val="22"/>
        </w:rPr>
        <w:t xml:space="preserve"> become part of parish life. </w:t>
      </w:r>
      <w:r w:rsidR="00017E2B">
        <w:rPr>
          <w:rFonts w:ascii="Calibri" w:hAnsi="Calibri"/>
          <w:sz w:val="22"/>
          <w:szCs w:val="22"/>
        </w:rPr>
        <w:t xml:space="preserve"> </w:t>
      </w:r>
      <w:r>
        <w:rPr>
          <w:rFonts w:ascii="Calibri" w:hAnsi="Calibri"/>
          <w:sz w:val="22"/>
          <w:szCs w:val="22"/>
        </w:rPr>
        <w:t>A parish</w:t>
      </w:r>
      <w:r w:rsidRPr="00595089">
        <w:rPr>
          <w:rFonts w:ascii="Calibri" w:hAnsi="Calibri"/>
          <w:sz w:val="22"/>
          <w:szCs w:val="22"/>
        </w:rPr>
        <w:t xml:space="preserve"> can be startin</w:t>
      </w:r>
      <w:r>
        <w:rPr>
          <w:rFonts w:ascii="Calibri" w:hAnsi="Calibri"/>
          <w:sz w:val="22"/>
          <w:szCs w:val="22"/>
        </w:rPr>
        <w:t xml:space="preserve">g something new or </w:t>
      </w:r>
      <w:r w:rsidR="00017E2B">
        <w:rPr>
          <w:rFonts w:ascii="Calibri" w:hAnsi="Calibri"/>
          <w:sz w:val="22"/>
          <w:szCs w:val="22"/>
        </w:rPr>
        <w:t>st</w:t>
      </w:r>
      <w:r w:rsidR="007E15DC">
        <w:rPr>
          <w:rFonts w:ascii="Calibri" w:hAnsi="Calibri"/>
          <w:sz w:val="22"/>
          <w:szCs w:val="22"/>
        </w:rPr>
        <w:t>r</w:t>
      </w:r>
      <w:r w:rsidR="00017E2B">
        <w:rPr>
          <w:rFonts w:ascii="Calibri" w:hAnsi="Calibri"/>
          <w:sz w:val="22"/>
          <w:szCs w:val="22"/>
        </w:rPr>
        <w:t>engthen</w:t>
      </w:r>
      <w:r w:rsidR="004E50F7">
        <w:rPr>
          <w:rFonts w:ascii="Calibri" w:hAnsi="Calibri"/>
          <w:sz w:val="22"/>
          <w:szCs w:val="22"/>
        </w:rPr>
        <w:t>ing</w:t>
      </w:r>
      <w:r w:rsidRPr="00595089">
        <w:rPr>
          <w:rFonts w:ascii="Calibri" w:hAnsi="Calibri"/>
          <w:sz w:val="22"/>
          <w:szCs w:val="22"/>
        </w:rPr>
        <w:t xml:space="preserve"> something already in existence. </w:t>
      </w:r>
      <w:r w:rsidRPr="00765A0F">
        <w:rPr>
          <w:rFonts w:ascii="Calibri" w:hAnsi="Calibri"/>
          <w:sz w:val="22"/>
          <w:szCs w:val="22"/>
        </w:rPr>
        <w:t>The grants provide financial incentive to stimulate action and effort on the part of parish</w:t>
      </w:r>
      <w:r>
        <w:rPr>
          <w:rFonts w:ascii="Calibri" w:hAnsi="Calibri"/>
          <w:sz w:val="22"/>
          <w:szCs w:val="22"/>
        </w:rPr>
        <w:t>es that desire to begin or improve outreach into their communities</w:t>
      </w:r>
      <w:r w:rsidRPr="00765A0F">
        <w:rPr>
          <w:rFonts w:ascii="Calibri" w:hAnsi="Calibri"/>
          <w:sz w:val="22"/>
          <w:szCs w:val="22"/>
        </w:rPr>
        <w:t xml:space="preserve">. </w:t>
      </w:r>
      <w:r w:rsidR="009A7B80" w:rsidRPr="00765A0F">
        <w:rPr>
          <w:rFonts w:ascii="Calibri" w:hAnsi="Calibri"/>
          <w:sz w:val="22"/>
          <w:szCs w:val="22"/>
        </w:rPr>
        <w:t xml:space="preserve">Parishes are required to do </w:t>
      </w:r>
      <w:r w:rsidR="009A7B80" w:rsidRPr="00765A0F">
        <w:rPr>
          <w:rFonts w:ascii="Calibri" w:hAnsi="Calibri"/>
          <w:i/>
          <w:iCs/>
          <w:sz w:val="22"/>
          <w:szCs w:val="22"/>
        </w:rPr>
        <w:t xml:space="preserve">real </w:t>
      </w:r>
      <w:r w:rsidR="009A7B80">
        <w:rPr>
          <w:rFonts w:ascii="Calibri" w:hAnsi="Calibri"/>
          <w:i/>
          <w:iCs/>
          <w:sz w:val="22"/>
          <w:szCs w:val="22"/>
        </w:rPr>
        <w:t>effort</w:t>
      </w:r>
      <w:r w:rsidR="009A7B80" w:rsidRPr="00765A0F">
        <w:rPr>
          <w:rFonts w:ascii="Calibri" w:hAnsi="Calibri"/>
          <w:sz w:val="22"/>
          <w:szCs w:val="22"/>
        </w:rPr>
        <w:t xml:space="preserve"> as part of the grant.</w:t>
      </w:r>
      <w:r w:rsidR="009A7B80">
        <w:rPr>
          <w:rFonts w:ascii="Calibri" w:hAnsi="Calibri"/>
          <w:sz w:val="22"/>
          <w:szCs w:val="22"/>
        </w:rPr>
        <w:t xml:space="preserve"> </w:t>
      </w:r>
      <w:r w:rsidR="009A7B80">
        <w:rPr>
          <w:rFonts w:ascii="Calibri" w:hAnsi="Calibri"/>
          <w:color w:val="FF0000"/>
          <w:sz w:val="22"/>
          <w:szCs w:val="22"/>
        </w:rPr>
        <w:t xml:space="preserve"> </w:t>
      </w:r>
    </w:p>
    <w:p w14:paraId="151F9053" w14:textId="77777777" w:rsidR="009A7B80" w:rsidRPr="00765A0F" w:rsidRDefault="009A7B80" w:rsidP="00DB70FC">
      <w:pPr>
        <w:pStyle w:val="BodyText"/>
        <w:rPr>
          <w:rFonts w:ascii="Calibri" w:hAnsi="Calibri"/>
          <w:sz w:val="22"/>
          <w:szCs w:val="22"/>
        </w:rPr>
      </w:pPr>
      <w:r w:rsidRPr="00FC3F58">
        <w:rPr>
          <w:rFonts w:ascii="Calibri" w:hAnsi="Calibri"/>
          <w:sz w:val="22"/>
          <w:szCs w:val="22"/>
        </w:rPr>
        <w:t xml:space="preserve">Grants will </w:t>
      </w:r>
      <w:r>
        <w:rPr>
          <w:rFonts w:ascii="Calibri" w:hAnsi="Calibri"/>
          <w:b/>
          <w:sz w:val="22"/>
          <w:szCs w:val="22"/>
        </w:rPr>
        <w:t>NOT</w:t>
      </w:r>
      <w:r w:rsidRPr="00FC3F58">
        <w:rPr>
          <w:rFonts w:ascii="Calibri" w:hAnsi="Calibri"/>
          <w:sz w:val="22"/>
          <w:szCs w:val="22"/>
        </w:rPr>
        <w:t xml:space="preserve"> be made for facilities improvements or simply to supplement a parish budget. </w:t>
      </w:r>
    </w:p>
    <w:p w14:paraId="76F07832" w14:textId="77777777" w:rsidR="00DB70FC" w:rsidRPr="00791191" w:rsidRDefault="00DB70FC" w:rsidP="00DB70FC">
      <w:pPr>
        <w:pStyle w:val="Heading2"/>
      </w:pPr>
      <w:r>
        <w:t>G</w:t>
      </w:r>
      <w:r w:rsidRPr="00791191">
        <w:t>rant Criteria</w:t>
      </w:r>
      <w:r w:rsidR="009A7B80">
        <w:t xml:space="preserve"> (Application on Diocesan Website)</w:t>
      </w:r>
    </w:p>
    <w:p w14:paraId="02401146" w14:textId="77777777" w:rsidR="00DB70FC" w:rsidRPr="009A7B80" w:rsidRDefault="00DB70FC" w:rsidP="00DB70FC">
      <w:pPr>
        <w:pStyle w:val="BodyText"/>
        <w:numPr>
          <w:ilvl w:val="0"/>
          <w:numId w:val="5"/>
        </w:numPr>
        <w:spacing w:before="0"/>
        <w:rPr>
          <w:rFonts w:ascii="Calibri" w:hAnsi="Calibri"/>
          <w:b/>
          <w:sz w:val="22"/>
          <w:szCs w:val="22"/>
        </w:rPr>
      </w:pPr>
      <w:r w:rsidRPr="009A7B80">
        <w:rPr>
          <w:rFonts w:ascii="Calibri" w:hAnsi="Calibri"/>
          <w:sz w:val="22"/>
          <w:szCs w:val="22"/>
        </w:rPr>
        <w:t>A brief description of the proposed outreach program,</w:t>
      </w:r>
    </w:p>
    <w:p w14:paraId="6EE36EB0" w14:textId="77BEB568" w:rsidR="00DB70FC" w:rsidRPr="009A7B80" w:rsidRDefault="00DB70FC" w:rsidP="00DB70FC">
      <w:pPr>
        <w:pStyle w:val="BodyText"/>
        <w:numPr>
          <w:ilvl w:val="0"/>
          <w:numId w:val="5"/>
        </w:numPr>
        <w:spacing w:before="0"/>
        <w:rPr>
          <w:rFonts w:ascii="Calibri" w:hAnsi="Calibri"/>
          <w:b/>
          <w:sz w:val="22"/>
          <w:szCs w:val="22"/>
        </w:rPr>
      </w:pPr>
      <w:r w:rsidRPr="009A7B80">
        <w:rPr>
          <w:rFonts w:ascii="Calibri" w:hAnsi="Calibri"/>
          <w:sz w:val="22"/>
          <w:szCs w:val="22"/>
        </w:rPr>
        <w:t>Is this an established program or a new</w:t>
      </w:r>
      <w:r w:rsidR="00AD1D09">
        <w:rPr>
          <w:rFonts w:ascii="Calibri" w:hAnsi="Calibri"/>
          <w:sz w:val="22"/>
          <w:szCs w:val="22"/>
        </w:rPr>
        <w:t xml:space="preserve"> program</w:t>
      </w:r>
      <w:r w:rsidR="007E15DC">
        <w:rPr>
          <w:rFonts w:ascii="Calibri" w:hAnsi="Calibri"/>
          <w:sz w:val="22"/>
          <w:szCs w:val="22"/>
        </w:rPr>
        <w:t>,</w:t>
      </w:r>
    </w:p>
    <w:p w14:paraId="261A41FD" w14:textId="77777777" w:rsidR="00DB70FC" w:rsidRPr="009A7B80" w:rsidRDefault="009A7B80" w:rsidP="00DB70FC">
      <w:pPr>
        <w:pStyle w:val="BodyText"/>
        <w:numPr>
          <w:ilvl w:val="0"/>
          <w:numId w:val="5"/>
        </w:numPr>
        <w:spacing w:before="0"/>
        <w:rPr>
          <w:rFonts w:ascii="Calibri" w:hAnsi="Calibri"/>
          <w:b/>
          <w:sz w:val="22"/>
          <w:szCs w:val="22"/>
        </w:rPr>
      </w:pPr>
      <w:r>
        <w:rPr>
          <w:rFonts w:ascii="Calibri" w:hAnsi="Calibri"/>
          <w:sz w:val="22"/>
          <w:szCs w:val="22"/>
        </w:rPr>
        <w:t>Community served</w:t>
      </w:r>
      <w:r w:rsidR="00DB70FC" w:rsidRPr="009A7B80">
        <w:rPr>
          <w:rFonts w:ascii="Calibri" w:hAnsi="Calibri"/>
          <w:sz w:val="22"/>
          <w:szCs w:val="22"/>
        </w:rPr>
        <w:t>,</w:t>
      </w:r>
    </w:p>
    <w:p w14:paraId="58624E9E" w14:textId="77777777" w:rsidR="009A7B80" w:rsidRDefault="00DB70FC" w:rsidP="009A7B80">
      <w:pPr>
        <w:pStyle w:val="BodyText"/>
        <w:numPr>
          <w:ilvl w:val="0"/>
          <w:numId w:val="5"/>
        </w:numPr>
        <w:spacing w:before="0"/>
        <w:rPr>
          <w:rFonts w:ascii="Calibri" w:hAnsi="Calibri"/>
          <w:sz w:val="22"/>
          <w:szCs w:val="22"/>
        </w:rPr>
      </w:pPr>
      <w:r w:rsidRPr="009A7B80">
        <w:rPr>
          <w:rFonts w:ascii="Calibri" w:hAnsi="Calibri"/>
          <w:sz w:val="22"/>
          <w:szCs w:val="22"/>
        </w:rPr>
        <w:t>Need served within the community</w:t>
      </w:r>
      <w:r w:rsidR="009A7B80">
        <w:rPr>
          <w:rFonts w:ascii="Calibri" w:hAnsi="Calibri"/>
          <w:sz w:val="22"/>
          <w:szCs w:val="22"/>
        </w:rPr>
        <w:t>,</w:t>
      </w:r>
    </w:p>
    <w:p w14:paraId="4E6ED6B8" w14:textId="77777777" w:rsidR="009A7B80" w:rsidRDefault="009A7B80" w:rsidP="009A7B80">
      <w:pPr>
        <w:pStyle w:val="BodyText"/>
        <w:numPr>
          <w:ilvl w:val="0"/>
          <w:numId w:val="5"/>
        </w:numPr>
        <w:spacing w:before="0"/>
        <w:rPr>
          <w:rFonts w:ascii="Calibri" w:hAnsi="Calibri"/>
          <w:sz w:val="22"/>
          <w:szCs w:val="22"/>
        </w:rPr>
      </w:pPr>
      <w:r>
        <w:rPr>
          <w:rFonts w:ascii="Calibri" w:hAnsi="Calibri"/>
          <w:sz w:val="22"/>
          <w:szCs w:val="22"/>
        </w:rPr>
        <w:t>Mechanics of the plan (preparation, ad</w:t>
      </w:r>
      <w:r w:rsidR="00C664D4">
        <w:rPr>
          <w:rFonts w:ascii="Calibri" w:hAnsi="Calibri"/>
          <w:sz w:val="22"/>
          <w:szCs w:val="22"/>
        </w:rPr>
        <w:t>ministration, expected results)</w:t>
      </w:r>
      <w:r w:rsidR="00020004">
        <w:rPr>
          <w:rFonts w:ascii="Calibri" w:hAnsi="Calibri"/>
          <w:sz w:val="22"/>
          <w:szCs w:val="22"/>
        </w:rPr>
        <w:t>,</w:t>
      </w:r>
    </w:p>
    <w:p w14:paraId="0D302A16" w14:textId="77777777" w:rsidR="00020004" w:rsidRPr="009A7B80" w:rsidRDefault="00020004" w:rsidP="009A7B80">
      <w:pPr>
        <w:pStyle w:val="BodyText"/>
        <w:numPr>
          <w:ilvl w:val="0"/>
          <w:numId w:val="5"/>
        </w:numPr>
        <w:spacing w:before="0"/>
        <w:rPr>
          <w:rFonts w:ascii="Calibri" w:hAnsi="Calibri"/>
          <w:sz w:val="22"/>
          <w:szCs w:val="22"/>
        </w:rPr>
      </w:pPr>
      <w:r>
        <w:rPr>
          <w:rFonts w:ascii="Calibri" w:hAnsi="Calibri"/>
          <w:sz w:val="22"/>
          <w:szCs w:val="22"/>
        </w:rPr>
        <w:t>Detailed outline of how the grant money is to be used</w:t>
      </w:r>
    </w:p>
    <w:sectPr w:rsidR="00020004" w:rsidRPr="009A7B80" w:rsidSect="00BA49A5">
      <w:headerReference w:type="even" r:id="rId8"/>
      <w:headerReference w:type="default" r:id="rId9"/>
      <w:footerReference w:type="even" r:id="rId10"/>
      <w:footerReference w:type="default" r:id="rId11"/>
      <w:headerReference w:type="first" r:id="rId12"/>
      <w:footerReference w:type="first" r:id="rId13"/>
      <w:pgSz w:w="12240" w:h="15840"/>
      <w:pgMar w:top="187" w:right="187" w:bottom="360" w:left="6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F152B" w14:textId="77777777" w:rsidR="0048332C" w:rsidRDefault="0048332C" w:rsidP="00DB70FC">
      <w:pPr>
        <w:spacing w:before="0" w:after="0"/>
      </w:pPr>
      <w:r>
        <w:separator/>
      </w:r>
    </w:p>
  </w:endnote>
  <w:endnote w:type="continuationSeparator" w:id="0">
    <w:p w14:paraId="3873C586" w14:textId="77777777" w:rsidR="0048332C" w:rsidRDefault="0048332C" w:rsidP="00DB70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6A8D" w14:textId="77777777" w:rsidR="00DB70FC" w:rsidRDefault="00DB7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A29C" w14:textId="57A783BC" w:rsidR="00DB70FC" w:rsidRPr="007604EC" w:rsidRDefault="00DB70FC" w:rsidP="00DB70FC">
    <w:pPr>
      <w:pStyle w:val="Footer"/>
      <w:rPr>
        <w:rFonts w:ascii="Cambria" w:hAnsi="Cambria"/>
        <w:sz w:val="16"/>
      </w:rPr>
    </w:pPr>
    <w:r w:rsidRPr="00791191">
      <w:rPr>
        <w:rFonts w:ascii="Cambria" w:hAnsi="Cambria"/>
        <w:sz w:val="16"/>
      </w:rPr>
      <w:t xml:space="preserve">Page </w:t>
    </w:r>
    <w:r w:rsidR="004235A7" w:rsidRPr="00791191">
      <w:rPr>
        <w:rFonts w:ascii="Cambria" w:hAnsi="Cambria"/>
        <w:sz w:val="16"/>
      </w:rPr>
      <w:fldChar w:fldCharType="begin"/>
    </w:r>
    <w:r w:rsidRPr="00791191">
      <w:rPr>
        <w:rFonts w:ascii="Cambria" w:hAnsi="Cambria"/>
        <w:sz w:val="16"/>
      </w:rPr>
      <w:instrText xml:space="preserve"> PAGE   \* MERGEFORMAT </w:instrText>
    </w:r>
    <w:r w:rsidR="004235A7" w:rsidRPr="00791191">
      <w:rPr>
        <w:rFonts w:ascii="Cambria" w:hAnsi="Cambria"/>
        <w:sz w:val="16"/>
      </w:rPr>
      <w:fldChar w:fldCharType="separate"/>
    </w:r>
    <w:r w:rsidR="00234FA9">
      <w:rPr>
        <w:rFonts w:ascii="Cambria" w:hAnsi="Cambria"/>
        <w:noProof/>
        <w:sz w:val="16"/>
      </w:rPr>
      <w:t>1</w:t>
    </w:r>
    <w:r w:rsidR="004235A7" w:rsidRPr="00791191">
      <w:rPr>
        <w:rFonts w:ascii="Cambria" w:hAnsi="Cambria"/>
        <w:sz w:val="16"/>
      </w:rPr>
      <w:fldChar w:fldCharType="end"/>
    </w:r>
    <w:r w:rsidRPr="00791191">
      <w:rPr>
        <w:rFonts w:ascii="Cambria" w:hAnsi="Cambria"/>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0BC14" w14:textId="77777777" w:rsidR="00DB70FC" w:rsidRDefault="00DB7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96A5B" w14:textId="77777777" w:rsidR="0048332C" w:rsidRDefault="0048332C" w:rsidP="00DB70FC">
      <w:pPr>
        <w:spacing w:before="0" w:after="0"/>
      </w:pPr>
      <w:r>
        <w:separator/>
      </w:r>
    </w:p>
  </w:footnote>
  <w:footnote w:type="continuationSeparator" w:id="0">
    <w:p w14:paraId="48ED9CCA" w14:textId="77777777" w:rsidR="0048332C" w:rsidRDefault="0048332C" w:rsidP="00DB70F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40FC2" w14:textId="77777777" w:rsidR="00DB70FC" w:rsidRDefault="00DB7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8F0C" w14:textId="77777777" w:rsidR="00DB70FC" w:rsidRDefault="00DB7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8BC1" w14:textId="77777777" w:rsidR="00DB70FC" w:rsidRDefault="00DB7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EC5"/>
    <w:multiLevelType w:val="hybridMultilevel"/>
    <w:tmpl w:val="B734FA5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Arial"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Arial"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Arial"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01147C7C"/>
    <w:multiLevelType w:val="hybridMultilevel"/>
    <w:tmpl w:val="C3286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250A5B"/>
    <w:multiLevelType w:val="hybridMultilevel"/>
    <w:tmpl w:val="EECCC9E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4A517C"/>
    <w:multiLevelType w:val="hybridMultilevel"/>
    <w:tmpl w:val="F6325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D4E24"/>
    <w:multiLevelType w:val="hybridMultilevel"/>
    <w:tmpl w:val="17B82C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FC434BB"/>
    <w:multiLevelType w:val="hybridMultilevel"/>
    <w:tmpl w:val="6DF49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3E5719"/>
    <w:multiLevelType w:val="hybridMultilevel"/>
    <w:tmpl w:val="69E4C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B197B"/>
    <w:multiLevelType w:val="hybridMultilevel"/>
    <w:tmpl w:val="81B43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C80AA5"/>
    <w:multiLevelType w:val="hybridMultilevel"/>
    <w:tmpl w:val="1C1EF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1F5887"/>
    <w:multiLevelType w:val="hybridMultilevel"/>
    <w:tmpl w:val="15E44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BD2699"/>
    <w:multiLevelType w:val="hybridMultilevel"/>
    <w:tmpl w:val="D9E24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9343657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294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0772463">
    <w:abstractNumId w:val="4"/>
  </w:num>
  <w:num w:numId="4" w16cid:durableId="1456411680">
    <w:abstractNumId w:val="6"/>
  </w:num>
  <w:num w:numId="5" w16cid:durableId="2055304004">
    <w:abstractNumId w:val="5"/>
  </w:num>
  <w:num w:numId="6" w16cid:durableId="1942489227">
    <w:abstractNumId w:val="1"/>
  </w:num>
  <w:num w:numId="7" w16cid:durableId="1359239991">
    <w:abstractNumId w:val="7"/>
  </w:num>
  <w:num w:numId="8" w16cid:durableId="2082750570">
    <w:abstractNumId w:val="0"/>
  </w:num>
  <w:num w:numId="9" w16cid:durableId="251746772">
    <w:abstractNumId w:val="3"/>
  </w:num>
  <w:num w:numId="10" w16cid:durableId="669409178">
    <w:abstractNumId w:val="8"/>
  </w:num>
  <w:num w:numId="11" w16cid:durableId="2127044580">
    <w:abstractNumId w:val="9"/>
  </w:num>
  <w:num w:numId="12" w16cid:durableId="773785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DC8"/>
    <w:rsid w:val="00017E2B"/>
    <w:rsid w:val="00020004"/>
    <w:rsid w:val="000217E2"/>
    <w:rsid w:val="00033E59"/>
    <w:rsid w:val="00090D96"/>
    <w:rsid w:val="001167E9"/>
    <w:rsid w:val="00166EE0"/>
    <w:rsid w:val="00234FA9"/>
    <w:rsid w:val="00264DDC"/>
    <w:rsid w:val="002A4681"/>
    <w:rsid w:val="002E43DF"/>
    <w:rsid w:val="00376106"/>
    <w:rsid w:val="003B0173"/>
    <w:rsid w:val="003C6B5F"/>
    <w:rsid w:val="003F2A87"/>
    <w:rsid w:val="004235A7"/>
    <w:rsid w:val="004242FA"/>
    <w:rsid w:val="0048332C"/>
    <w:rsid w:val="004E50F7"/>
    <w:rsid w:val="004E7FC8"/>
    <w:rsid w:val="005B7DC8"/>
    <w:rsid w:val="005D1715"/>
    <w:rsid w:val="00614ACF"/>
    <w:rsid w:val="00751367"/>
    <w:rsid w:val="007733F0"/>
    <w:rsid w:val="00790BCF"/>
    <w:rsid w:val="007E15DC"/>
    <w:rsid w:val="007E7C94"/>
    <w:rsid w:val="00874153"/>
    <w:rsid w:val="008E6461"/>
    <w:rsid w:val="009666E6"/>
    <w:rsid w:val="009A7B80"/>
    <w:rsid w:val="009B77AA"/>
    <w:rsid w:val="009D1E88"/>
    <w:rsid w:val="00A63D4A"/>
    <w:rsid w:val="00A674D5"/>
    <w:rsid w:val="00AB494F"/>
    <w:rsid w:val="00AD1D09"/>
    <w:rsid w:val="00AE6E11"/>
    <w:rsid w:val="00BA49A5"/>
    <w:rsid w:val="00C664D4"/>
    <w:rsid w:val="00C80012"/>
    <w:rsid w:val="00C97C4F"/>
    <w:rsid w:val="00CF384F"/>
    <w:rsid w:val="00D11A0C"/>
    <w:rsid w:val="00D25EFF"/>
    <w:rsid w:val="00DB70FC"/>
    <w:rsid w:val="00E622B8"/>
    <w:rsid w:val="00E84926"/>
    <w:rsid w:val="00E94DA5"/>
    <w:rsid w:val="00F3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8AA38"/>
  <w15:docId w15:val="{3BFE48CC-18E2-4C49-A58F-09E57038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D61"/>
    <w:pPr>
      <w:spacing w:before="120" w:after="120"/>
      <w:ind w:left="360"/>
    </w:pPr>
    <w:rPr>
      <w:sz w:val="22"/>
    </w:rPr>
  </w:style>
  <w:style w:type="paragraph" w:styleId="Heading1">
    <w:name w:val="heading 1"/>
    <w:basedOn w:val="Normal"/>
    <w:next w:val="Normal"/>
    <w:link w:val="Heading1Char"/>
    <w:uiPriority w:val="9"/>
    <w:qFormat/>
    <w:rsid w:val="00791191"/>
    <w:pPr>
      <w:keepNext/>
      <w:spacing w:before="240" w:after="0"/>
      <w:ind w:left="0"/>
      <w:outlineLvl w:val="0"/>
    </w:pPr>
    <w:rPr>
      <w:rFonts w:ascii="Cambria" w:eastAsia="Times New Roman" w:hAnsi="Cambria"/>
      <w:b/>
      <w:bCs/>
      <w:color w:val="365F91"/>
      <w:kern w:val="36"/>
      <w:sz w:val="28"/>
      <w:szCs w:val="24"/>
    </w:rPr>
  </w:style>
  <w:style w:type="paragraph" w:styleId="Heading2">
    <w:name w:val="heading 2"/>
    <w:basedOn w:val="Normal"/>
    <w:next w:val="Normal"/>
    <w:link w:val="Heading2Char"/>
    <w:uiPriority w:val="9"/>
    <w:qFormat/>
    <w:rsid w:val="00B30FD7"/>
    <w:pPr>
      <w:keepNext/>
      <w:spacing w:before="240" w:after="60"/>
      <w:ind w:left="0"/>
      <w:outlineLvl w:val="1"/>
    </w:pPr>
    <w:rPr>
      <w:rFonts w:ascii="Cambria" w:eastAsia="Times New Roman" w:hAnsi="Cambria"/>
      <w:b/>
      <w:bCs/>
      <w:iCs/>
      <w:sz w:val="24"/>
      <w:szCs w:val="28"/>
    </w:rPr>
  </w:style>
  <w:style w:type="paragraph" w:styleId="Heading3">
    <w:name w:val="heading 3"/>
    <w:basedOn w:val="Normal"/>
    <w:next w:val="Normal"/>
    <w:link w:val="Heading3Char"/>
    <w:uiPriority w:val="9"/>
    <w:qFormat/>
    <w:rsid w:val="00CE604A"/>
    <w:pPr>
      <w:keepNext/>
      <w:spacing w:before="240" w:after="60"/>
      <w:outlineLvl w:val="2"/>
    </w:pPr>
    <w:rPr>
      <w:rFonts w:eastAsia="Times New Roman"/>
      <w:b/>
      <w:bCs/>
      <w:color w:val="244061"/>
      <w:szCs w:val="26"/>
    </w:rPr>
  </w:style>
  <w:style w:type="paragraph" w:styleId="Heading4">
    <w:name w:val="heading 4"/>
    <w:basedOn w:val="Normal"/>
    <w:next w:val="Normal"/>
    <w:link w:val="Heading4Char"/>
    <w:uiPriority w:val="9"/>
    <w:qFormat/>
    <w:rsid w:val="003D179F"/>
    <w:pPr>
      <w:keepNext/>
      <w:spacing w:before="240" w:after="60"/>
      <w:outlineLvl w:val="3"/>
    </w:pPr>
    <w:rPr>
      <w:rFonts w:ascii="Cambria" w:eastAsia="Times New Roman" w:hAnsi="Cambria"/>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1191"/>
    <w:rPr>
      <w:rFonts w:ascii="Cambria" w:eastAsia="Times New Roman" w:hAnsi="Cambria"/>
      <w:b/>
      <w:bCs/>
      <w:color w:val="365F91"/>
      <w:kern w:val="36"/>
      <w:sz w:val="28"/>
      <w:szCs w:val="24"/>
    </w:rPr>
  </w:style>
  <w:style w:type="paragraph" w:styleId="BodyText">
    <w:name w:val="Body Text"/>
    <w:basedOn w:val="Normal"/>
    <w:link w:val="BodyTextChar"/>
    <w:uiPriority w:val="99"/>
    <w:unhideWhenUsed/>
    <w:rsid w:val="005B7DC8"/>
    <w:rPr>
      <w:rFonts w:ascii="Arial" w:hAnsi="Arial" w:cs="Arial"/>
      <w:sz w:val="20"/>
    </w:rPr>
  </w:style>
  <w:style w:type="character" w:customStyle="1" w:styleId="BodyTextChar">
    <w:name w:val="Body Text Char"/>
    <w:link w:val="BodyText"/>
    <w:uiPriority w:val="99"/>
    <w:rsid w:val="005B7DC8"/>
    <w:rPr>
      <w:rFonts w:ascii="Arial" w:hAnsi="Arial" w:cs="Arial"/>
      <w:sz w:val="20"/>
      <w:szCs w:val="20"/>
    </w:rPr>
  </w:style>
  <w:style w:type="paragraph" w:customStyle="1" w:styleId="ColorfulList-Accent11">
    <w:name w:val="Colorful List - Accent 11"/>
    <w:basedOn w:val="Normal"/>
    <w:uiPriority w:val="34"/>
    <w:qFormat/>
    <w:rsid w:val="005B7DC8"/>
    <w:pPr>
      <w:ind w:left="720"/>
    </w:pPr>
  </w:style>
  <w:style w:type="paragraph" w:styleId="Title">
    <w:name w:val="Title"/>
    <w:basedOn w:val="Normal"/>
    <w:next w:val="Normal"/>
    <w:link w:val="TitleChar"/>
    <w:qFormat/>
    <w:rsid w:val="0005195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051959"/>
    <w:rPr>
      <w:rFonts w:ascii="Cambria" w:eastAsia="Times New Roman" w:hAnsi="Cambria"/>
      <w:b/>
      <w:bCs/>
      <w:kern w:val="28"/>
      <w:sz w:val="32"/>
      <w:szCs w:val="32"/>
    </w:rPr>
  </w:style>
  <w:style w:type="paragraph" w:styleId="Subtitle">
    <w:name w:val="Subtitle"/>
    <w:basedOn w:val="Normal"/>
    <w:next w:val="Normal"/>
    <w:link w:val="SubtitleChar"/>
    <w:qFormat/>
    <w:rsid w:val="00051959"/>
    <w:pPr>
      <w:spacing w:after="60"/>
      <w:jc w:val="center"/>
      <w:outlineLvl w:val="1"/>
    </w:pPr>
    <w:rPr>
      <w:rFonts w:ascii="Cambria" w:eastAsia="Times New Roman" w:hAnsi="Cambria"/>
      <w:b/>
      <w:i/>
      <w:sz w:val="20"/>
    </w:rPr>
  </w:style>
  <w:style w:type="character" w:customStyle="1" w:styleId="SubtitleChar">
    <w:name w:val="Subtitle Char"/>
    <w:link w:val="Subtitle"/>
    <w:rsid w:val="00051959"/>
    <w:rPr>
      <w:rFonts w:ascii="Cambria" w:eastAsia="Times New Roman" w:hAnsi="Cambria"/>
      <w:b/>
      <w:i/>
    </w:rPr>
  </w:style>
  <w:style w:type="character" w:customStyle="1" w:styleId="Heading2Char">
    <w:name w:val="Heading 2 Char"/>
    <w:link w:val="Heading2"/>
    <w:uiPriority w:val="9"/>
    <w:rsid w:val="00B30FD7"/>
    <w:rPr>
      <w:rFonts w:ascii="Cambria" w:eastAsia="Times New Roman" w:hAnsi="Cambria" w:cs="Times New Roman"/>
      <w:b/>
      <w:bCs/>
      <w:iCs/>
      <w:sz w:val="24"/>
      <w:szCs w:val="28"/>
    </w:rPr>
  </w:style>
  <w:style w:type="character" w:customStyle="1" w:styleId="Heading3Char">
    <w:name w:val="Heading 3 Char"/>
    <w:link w:val="Heading3"/>
    <w:uiPriority w:val="9"/>
    <w:rsid w:val="00CE604A"/>
    <w:rPr>
      <w:rFonts w:eastAsia="Times New Roman"/>
      <w:b/>
      <w:bCs/>
      <w:color w:val="244061"/>
      <w:sz w:val="22"/>
      <w:szCs w:val="26"/>
    </w:rPr>
  </w:style>
  <w:style w:type="character" w:customStyle="1" w:styleId="Heading4Char">
    <w:name w:val="Heading 4 Char"/>
    <w:link w:val="Heading4"/>
    <w:uiPriority w:val="9"/>
    <w:rsid w:val="003D179F"/>
    <w:rPr>
      <w:rFonts w:ascii="Cambria" w:eastAsia="Times New Roman" w:hAnsi="Cambria" w:cs="Times New Roman"/>
      <w:b/>
      <w:bCs/>
      <w:szCs w:val="28"/>
    </w:rPr>
  </w:style>
  <w:style w:type="character" w:styleId="Hyperlink">
    <w:name w:val="Hyperlink"/>
    <w:uiPriority w:val="99"/>
    <w:unhideWhenUsed/>
    <w:rsid w:val="003D179F"/>
    <w:rPr>
      <w:color w:val="0000FF"/>
      <w:u w:val="single"/>
    </w:rPr>
  </w:style>
  <w:style w:type="paragraph" w:styleId="Header">
    <w:name w:val="header"/>
    <w:basedOn w:val="Normal"/>
    <w:link w:val="HeaderChar"/>
    <w:uiPriority w:val="99"/>
    <w:semiHidden/>
    <w:unhideWhenUsed/>
    <w:rsid w:val="00791191"/>
    <w:pPr>
      <w:tabs>
        <w:tab w:val="center" w:pos="4680"/>
        <w:tab w:val="right" w:pos="9360"/>
      </w:tabs>
    </w:pPr>
  </w:style>
  <w:style w:type="character" w:customStyle="1" w:styleId="HeaderChar">
    <w:name w:val="Header Char"/>
    <w:link w:val="Header"/>
    <w:uiPriority w:val="99"/>
    <w:semiHidden/>
    <w:rsid w:val="00791191"/>
    <w:rPr>
      <w:sz w:val="22"/>
    </w:rPr>
  </w:style>
  <w:style w:type="paragraph" w:styleId="Footer">
    <w:name w:val="footer"/>
    <w:basedOn w:val="Normal"/>
    <w:link w:val="FooterChar"/>
    <w:uiPriority w:val="99"/>
    <w:unhideWhenUsed/>
    <w:rsid w:val="00791191"/>
    <w:pPr>
      <w:tabs>
        <w:tab w:val="center" w:pos="4680"/>
        <w:tab w:val="right" w:pos="9360"/>
      </w:tabs>
    </w:pPr>
  </w:style>
  <w:style w:type="character" w:customStyle="1" w:styleId="FooterChar">
    <w:name w:val="Footer Char"/>
    <w:link w:val="Footer"/>
    <w:uiPriority w:val="99"/>
    <w:rsid w:val="00791191"/>
    <w:rPr>
      <w:sz w:val="22"/>
    </w:rPr>
  </w:style>
  <w:style w:type="paragraph" w:customStyle="1" w:styleId="NoSpacing1">
    <w:name w:val="No Spacing1"/>
    <w:link w:val="NoSpacingChar"/>
    <w:uiPriority w:val="1"/>
    <w:qFormat/>
    <w:rsid w:val="00736F0A"/>
    <w:rPr>
      <w:rFonts w:eastAsia="Times New Roman"/>
      <w:sz w:val="22"/>
      <w:szCs w:val="22"/>
    </w:rPr>
  </w:style>
  <w:style w:type="character" w:customStyle="1" w:styleId="NoSpacingChar">
    <w:name w:val="No Spacing Char"/>
    <w:link w:val="NoSpacing1"/>
    <w:uiPriority w:val="1"/>
    <w:rsid w:val="00736F0A"/>
    <w:rPr>
      <w:rFonts w:eastAsia="Times New Roman"/>
      <w:sz w:val="22"/>
      <w:szCs w:val="22"/>
      <w:lang w:val="en-US" w:eastAsia="en-US" w:bidi="ar-SA"/>
    </w:rPr>
  </w:style>
  <w:style w:type="paragraph" w:customStyle="1" w:styleId="youthaf4subcomment">
    <w:name w:val="youthaf4subcomment"/>
    <w:basedOn w:val="Normal"/>
    <w:rsid w:val="00486E10"/>
    <w:pPr>
      <w:spacing w:before="100" w:beforeAutospacing="1" w:after="100" w:afterAutospacing="1"/>
      <w:ind w:left="0"/>
    </w:pPr>
    <w:rPr>
      <w:rFonts w:ascii="Times New Roman" w:hAnsi="Times New Roman"/>
      <w:color w:val="000000"/>
      <w:sz w:val="24"/>
      <w:szCs w:val="24"/>
    </w:rPr>
  </w:style>
  <w:style w:type="paragraph" w:customStyle="1" w:styleId="youthaf2subtopic">
    <w:name w:val="youthaf2subtopic"/>
    <w:basedOn w:val="Normal"/>
    <w:rsid w:val="00486E10"/>
    <w:pPr>
      <w:spacing w:before="100" w:beforeAutospacing="1" w:after="100" w:afterAutospacing="1"/>
      <w:ind w:left="0"/>
    </w:pPr>
    <w:rPr>
      <w:rFonts w:ascii="Times New Roman" w:hAnsi="Times New Roman"/>
      <w:color w:val="000000"/>
      <w:sz w:val="24"/>
      <w:szCs w:val="24"/>
    </w:rPr>
  </w:style>
  <w:style w:type="paragraph" w:customStyle="1" w:styleId="youthaffint">
    <w:name w:val="youthaffint"/>
    <w:basedOn w:val="Normal"/>
    <w:rsid w:val="00486E10"/>
    <w:pPr>
      <w:spacing w:before="100" w:beforeAutospacing="1" w:after="100" w:afterAutospacing="1"/>
      <w:ind w:left="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418435">
      <w:bodyDiv w:val="1"/>
      <w:marLeft w:val="0"/>
      <w:marRight w:val="0"/>
      <w:marTop w:val="0"/>
      <w:marBottom w:val="0"/>
      <w:divBdr>
        <w:top w:val="none" w:sz="0" w:space="0" w:color="auto"/>
        <w:left w:val="none" w:sz="0" w:space="0" w:color="auto"/>
        <w:bottom w:val="none" w:sz="0" w:space="0" w:color="auto"/>
        <w:right w:val="none" w:sz="0" w:space="0" w:color="auto"/>
      </w:divBdr>
    </w:div>
    <w:div w:id="1349989460">
      <w:bodyDiv w:val="1"/>
      <w:marLeft w:val="0"/>
      <w:marRight w:val="0"/>
      <w:marTop w:val="0"/>
      <w:marBottom w:val="0"/>
      <w:divBdr>
        <w:top w:val="none" w:sz="0" w:space="0" w:color="auto"/>
        <w:left w:val="none" w:sz="0" w:space="0" w:color="auto"/>
        <w:bottom w:val="none" w:sz="0" w:space="0" w:color="auto"/>
        <w:right w:val="none" w:sz="0" w:space="0" w:color="auto"/>
      </w:divBdr>
    </w:div>
    <w:div w:id="207469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Kormos</dc:creator>
  <cp:lastModifiedBy>Paul Nimchek</cp:lastModifiedBy>
  <cp:revision>2</cp:revision>
  <cp:lastPrinted>2011-06-06T05:07:00Z</cp:lastPrinted>
  <dcterms:created xsi:type="dcterms:W3CDTF">2025-02-05T21:49:00Z</dcterms:created>
  <dcterms:modified xsi:type="dcterms:W3CDTF">2025-02-05T21:49:00Z</dcterms:modified>
</cp:coreProperties>
</file>